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4F" w:rsidRDefault="004F3560">
      <w:pPr>
        <w:pStyle w:val="a9"/>
        <w:shd w:val="clear" w:color="auto" w:fill="FFFFFF"/>
        <w:spacing w:before="0" w:beforeAutospacing="0" w:after="0" w:afterAutospacing="0" w:line="360" w:lineRule="auto"/>
        <w:rPr>
          <w:rStyle w:val="aa"/>
          <w:rFonts w:ascii="Tahoma" w:hAnsi="Tahoma" w:cs="Tahoma"/>
          <w:color w:val="333333"/>
          <w:sz w:val="28"/>
          <w:szCs w:val="28"/>
        </w:rPr>
      </w:pPr>
      <w:r>
        <w:rPr>
          <w:rFonts w:ascii="黑体" w:eastAsia="黑体" w:hAnsi="黑体" w:hint="eastAsia"/>
          <w:bCs/>
          <w:noProof/>
          <w:kern w:val="36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FA8FF68" wp14:editId="615AEF8D">
            <wp:simplePos x="0" y="0"/>
            <wp:positionH relativeFrom="column">
              <wp:posOffset>2357432</wp:posOffset>
            </wp:positionH>
            <wp:positionV relativeFrom="paragraph">
              <wp:posOffset>6966</wp:posOffset>
            </wp:positionV>
            <wp:extent cx="998855" cy="998855"/>
            <wp:effectExtent l="0" t="0" r="0" b="0"/>
            <wp:wrapNone/>
            <wp:docPr id="1" name="图片 1" descr="叶圣陶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叶圣陶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784F" w:rsidRDefault="0044784F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Style w:val="aa"/>
          <w:rFonts w:ascii="Tahoma" w:hAnsi="Tahoma" w:cs="Tahoma"/>
          <w:color w:val="333333"/>
          <w:sz w:val="36"/>
          <w:szCs w:val="36"/>
        </w:rPr>
      </w:pPr>
    </w:p>
    <w:p w:rsidR="0044784F" w:rsidRDefault="0044784F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Style w:val="aa"/>
          <w:rFonts w:ascii="华文中宋" w:eastAsia="华文中宋" w:hAnsi="华文中宋" w:cs="Tahoma"/>
          <w:b w:val="0"/>
          <w:color w:val="333333"/>
          <w:sz w:val="36"/>
          <w:szCs w:val="36"/>
        </w:rPr>
      </w:pPr>
    </w:p>
    <w:p w:rsidR="0044784F" w:rsidRDefault="00467C19" w:rsidP="0096783D">
      <w:pPr>
        <w:pStyle w:val="a9"/>
        <w:shd w:val="clear" w:color="auto" w:fill="FFFFFF"/>
        <w:spacing w:before="0" w:beforeAutospacing="0" w:after="0" w:afterAutospacing="0" w:line="560" w:lineRule="exact"/>
        <w:jc w:val="center"/>
        <w:rPr>
          <w:rStyle w:val="aa"/>
          <w:rFonts w:ascii="华文中宋" w:eastAsia="华文中宋" w:hAnsi="华文中宋" w:cs="Tahoma"/>
          <w:b w:val="0"/>
          <w:color w:val="333333"/>
          <w:sz w:val="44"/>
          <w:szCs w:val="44"/>
        </w:rPr>
      </w:pPr>
      <w:r>
        <w:rPr>
          <w:rStyle w:val="aa"/>
          <w:rFonts w:ascii="华文中宋" w:eastAsia="华文中宋" w:hAnsi="华文中宋" w:cs="Tahoma" w:hint="eastAsia"/>
          <w:b w:val="0"/>
          <w:color w:val="333333"/>
          <w:sz w:val="44"/>
          <w:szCs w:val="44"/>
        </w:rPr>
        <w:t>“叶圣陶杯”</w:t>
      </w:r>
      <w:r>
        <w:rPr>
          <w:rStyle w:val="aa"/>
          <w:rFonts w:ascii="华文中宋" w:eastAsia="华文中宋" w:hAnsi="华文中宋" w:cs="Tahoma"/>
          <w:b w:val="0"/>
          <w:color w:val="333333"/>
          <w:sz w:val="44"/>
          <w:szCs w:val="44"/>
        </w:rPr>
        <w:t>全国中学生新作文大赛章程</w:t>
      </w:r>
    </w:p>
    <w:p w:rsidR="0044784F" w:rsidRDefault="0044784F" w:rsidP="0096783D">
      <w:pPr>
        <w:pStyle w:val="a9"/>
        <w:shd w:val="clear" w:color="auto" w:fill="FFFFFF"/>
        <w:spacing w:before="0" w:beforeAutospacing="0" w:after="0" w:afterAutospacing="0" w:line="560" w:lineRule="exact"/>
        <w:rPr>
          <w:rFonts w:ascii="楷体" w:eastAsia="楷体" w:hAnsi="楷体" w:cs="Tahoma"/>
          <w:b/>
          <w:bCs/>
          <w:color w:val="333333"/>
        </w:rPr>
      </w:pPr>
    </w:p>
    <w:p w:rsidR="0044784F" w:rsidRPr="004F3560" w:rsidRDefault="0044784F" w:rsidP="004F3560">
      <w:pPr>
        <w:pStyle w:val="a9"/>
        <w:shd w:val="clear" w:color="auto" w:fill="FFFFFF"/>
        <w:spacing w:before="0" w:beforeAutospacing="0" w:after="0" w:afterAutospacing="0" w:line="500" w:lineRule="exact"/>
        <w:rPr>
          <w:rFonts w:ascii="Tahoma" w:hAnsi="Tahoma" w:cs="Tahoma"/>
          <w:color w:val="000000" w:themeColor="text1"/>
        </w:rPr>
      </w:pPr>
    </w:p>
    <w:p w:rsidR="0044784F" w:rsidRPr="004F3560" w:rsidRDefault="00467C19" w:rsidP="004F3560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jc w:val="center"/>
        <w:rPr>
          <w:rStyle w:val="aa"/>
          <w:rFonts w:ascii="黑体" w:eastAsia="黑体" w:hAnsi="黑体" w:cs="Tahoma"/>
          <w:b w:val="0"/>
          <w:color w:val="000000" w:themeColor="text1"/>
          <w:sz w:val="28"/>
          <w:szCs w:val="28"/>
        </w:rPr>
      </w:pPr>
      <w:r w:rsidRPr="004F3560">
        <w:rPr>
          <w:rStyle w:val="aa"/>
          <w:rFonts w:ascii="黑体" w:eastAsia="黑体" w:hAnsi="黑体" w:cs="Tahoma" w:hint="eastAsia"/>
          <w:b w:val="0"/>
          <w:color w:val="000000" w:themeColor="text1"/>
          <w:sz w:val="28"/>
          <w:szCs w:val="28"/>
        </w:rPr>
        <w:t xml:space="preserve"> </w:t>
      </w:r>
      <w:r w:rsidRPr="004F3560">
        <w:rPr>
          <w:rStyle w:val="aa"/>
          <w:rFonts w:ascii="黑体" w:eastAsia="黑体" w:hAnsi="黑体" w:cs="Tahoma"/>
          <w:b w:val="0"/>
          <w:color w:val="000000" w:themeColor="text1"/>
          <w:sz w:val="28"/>
          <w:szCs w:val="28"/>
        </w:rPr>
        <w:t xml:space="preserve">  总</w:t>
      </w:r>
      <w:r w:rsidRPr="004F3560">
        <w:rPr>
          <w:rFonts w:hint="eastAsia"/>
          <w:b/>
          <w:color w:val="000000" w:themeColor="text1"/>
          <w:sz w:val="28"/>
          <w:szCs w:val="28"/>
        </w:rPr>
        <w:t> </w:t>
      </w:r>
      <w:r w:rsidRPr="004F3560">
        <w:rPr>
          <w:rStyle w:val="aa"/>
          <w:rFonts w:ascii="黑体" w:eastAsia="黑体" w:hAnsi="黑体" w:cs="Tahoma"/>
          <w:b w:val="0"/>
          <w:color w:val="000000" w:themeColor="text1"/>
          <w:sz w:val="28"/>
          <w:szCs w:val="28"/>
        </w:rPr>
        <w:t>则</w:t>
      </w:r>
    </w:p>
    <w:p w:rsidR="0044784F" w:rsidRPr="004F3560" w:rsidRDefault="0044784F" w:rsidP="004F3560">
      <w:pPr>
        <w:pStyle w:val="a9"/>
        <w:shd w:val="clear" w:color="auto" w:fill="FFFFFF"/>
        <w:spacing w:before="0" w:beforeAutospacing="0" w:after="0" w:afterAutospacing="0" w:line="500" w:lineRule="exact"/>
        <w:rPr>
          <w:rStyle w:val="aa"/>
          <w:rFonts w:ascii="仿宋" w:eastAsia="仿宋" w:hAnsi="仿宋" w:cs="Tahoma"/>
          <w:b w:val="0"/>
          <w:color w:val="000000" w:themeColor="text1"/>
          <w:sz w:val="28"/>
          <w:szCs w:val="28"/>
        </w:rPr>
      </w:pPr>
    </w:p>
    <w:p w:rsidR="001C7D56" w:rsidRPr="004F3560" w:rsidRDefault="001C7D56" w:rsidP="004F3560">
      <w:pPr>
        <w:autoSpaceDE w:val="0"/>
        <w:autoSpaceDN w:val="0"/>
        <w:adjustRightInd w:val="0"/>
        <w:spacing w:line="500" w:lineRule="exact"/>
        <w:ind w:firstLine="425"/>
        <w:textAlignment w:val="center"/>
        <w:rPr>
          <w:rFonts w:ascii="仿宋" w:eastAsia="仿宋" w:hAnsi="仿宋" w:cs="仿宋"/>
          <w:color w:val="000000" w:themeColor="text1"/>
          <w:kern w:val="0"/>
          <w:sz w:val="28"/>
          <w:szCs w:val="28"/>
          <w:lang w:val="zh-CN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val="zh-CN"/>
        </w:rPr>
        <w:t>第一条  大赛性质：</w:t>
      </w:r>
      <w:r w:rsidRPr="004F356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“叶圣陶杯”全国中学生新作文大赛由中国当代文学研究会主办、中国当代文学研究会校园文学委员会和中国少年儿童新闻出版总社《中学生》杂志社承办，积极为中学写作教学服务，具有创新性、引领性、示范性、公益性，每年举办一届，接受教育部的审核与监管。</w:t>
      </w:r>
    </w:p>
    <w:p w:rsidR="001C7D56" w:rsidRPr="004F3560" w:rsidRDefault="001C7D56" w:rsidP="004F3560">
      <w:pPr>
        <w:autoSpaceDE w:val="0"/>
        <w:autoSpaceDN w:val="0"/>
        <w:adjustRightInd w:val="0"/>
        <w:spacing w:line="500" w:lineRule="exact"/>
        <w:ind w:firstLine="425"/>
        <w:textAlignment w:val="center"/>
        <w:rPr>
          <w:rFonts w:ascii="仿宋" w:eastAsia="仿宋" w:hAnsi="仿宋" w:cs="仿宋"/>
          <w:color w:val="000000" w:themeColor="text1"/>
          <w:kern w:val="0"/>
          <w:sz w:val="28"/>
          <w:szCs w:val="28"/>
          <w:lang w:val="zh-CN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val="zh-CN"/>
        </w:rPr>
        <w:t>第二条　大赛原则：</w:t>
      </w:r>
      <w:r w:rsidRPr="004F356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贯彻党的教育方针、文艺方针，服务“立德树人”教育目标，严格遵照教育部要求开展大赛活动，为中学生搭建高标准竞赛平台，激发写作兴趣，提高语文核心素养，助力素质教育</w:t>
      </w:r>
      <w:r w:rsidRPr="004F356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发展</w:t>
      </w:r>
      <w:r w:rsidRPr="004F356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。</w:t>
      </w:r>
    </w:p>
    <w:p w:rsidR="001C7D56" w:rsidRPr="004F3560" w:rsidRDefault="001C7D56" w:rsidP="004F3560">
      <w:pPr>
        <w:autoSpaceDE w:val="0"/>
        <w:autoSpaceDN w:val="0"/>
        <w:adjustRightInd w:val="0"/>
        <w:spacing w:line="500" w:lineRule="exact"/>
        <w:ind w:firstLine="425"/>
        <w:textAlignment w:val="center"/>
        <w:rPr>
          <w:rFonts w:ascii="仿宋" w:eastAsia="仿宋" w:hAnsi="仿宋" w:cs="仿宋"/>
          <w:color w:val="000000" w:themeColor="text1"/>
          <w:kern w:val="0"/>
          <w:sz w:val="28"/>
          <w:szCs w:val="28"/>
          <w:lang w:val="zh-CN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val="zh-CN"/>
        </w:rPr>
        <w:t>第三条  大赛宗旨：</w:t>
      </w:r>
      <w:r w:rsidRPr="004F356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弘扬叶圣陶教育思想，助力语文新课程改革；倡导中学生健康写作，发现与培养文学新苗。</w:t>
      </w:r>
    </w:p>
    <w:p w:rsidR="001C7D56" w:rsidRPr="004F3560" w:rsidRDefault="001C7D56" w:rsidP="004F3560">
      <w:pPr>
        <w:spacing w:line="500" w:lineRule="exact"/>
        <w:ind w:firstLineChars="200" w:firstLine="554"/>
        <w:rPr>
          <w:rFonts w:ascii="仿宋" w:eastAsia="仿宋" w:hAnsi="仿宋" w:cs="仿宋"/>
          <w:color w:val="000000" w:themeColor="text1"/>
          <w:spacing w:val="-2"/>
          <w:kern w:val="0"/>
          <w:sz w:val="28"/>
          <w:szCs w:val="28"/>
          <w:lang w:val="zh-CN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spacing w:val="-2"/>
          <w:kern w:val="0"/>
          <w:sz w:val="28"/>
          <w:szCs w:val="28"/>
          <w:lang w:val="zh-CN"/>
        </w:rPr>
        <w:t>第四条　大赛写作理念与主导思想：</w:t>
      </w:r>
      <w:r w:rsidRPr="004F3560">
        <w:rPr>
          <w:rFonts w:ascii="仿宋" w:eastAsia="仿宋" w:hAnsi="仿宋" w:cs="仿宋" w:hint="eastAsia"/>
          <w:color w:val="000000" w:themeColor="text1"/>
          <w:spacing w:val="-2"/>
          <w:kern w:val="0"/>
          <w:sz w:val="28"/>
          <w:szCs w:val="28"/>
          <w:lang w:val="zh-CN"/>
        </w:rPr>
        <w:t>大赛以“生活化内容、个性化表达、多样化风采”为写作理念，倡导学生从日常生活和阅读中积累写作素材，关注自然风光、风土人情、国内外大事和日新月异的生活，培养审美能力和创新能力；鼓励学生体会校园生活，学习观察社会，通过写作学会如何去看、去想，对千姿百态的生活进行提炼，写出新意，追寻与众不同的青春梦想，创作出属于中学时代的文学作品；强调文学作品对学生认识生活、认识生命，对提高学生人文素质和培养健全人格的意义。</w:t>
      </w:r>
    </w:p>
    <w:p w:rsidR="001C7D56" w:rsidRPr="004F3560" w:rsidRDefault="001C7D56" w:rsidP="004F3560">
      <w:pPr>
        <w:pStyle w:val="a9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Tahoma"/>
          <w:color w:val="000000" w:themeColor="text1"/>
          <w:sz w:val="28"/>
          <w:szCs w:val="28"/>
        </w:rPr>
      </w:pPr>
    </w:p>
    <w:p w:rsidR="001C7D56" w:rsidRPr="004F3560" w:rsidRDefault="001C7D56" w:rsidP="004F3560">
      <w:pPr>
        <w:pStyle w:val="a9"/>
        <w:shd w:val="clear" w:color="auto" w:fill="FFFFFF"/>
        <w:spacing w:before="0" w:beforeAutospacing="0" w:after="0" w:afterAutospacing="0" w:line="500" w:lineRule="exact"/>
        <w:jc w:val="center"/>
        <w:rPr>
          <w:rStyle w:val="aa"/>
          <w:rFonts w:ascii="黑体" w:eastAsia="黑体" w:hAnsi="黑体" w:cs="Tahoma"/>
          <w:b w:val="0"/>
          <w:color w:val="000000" w:themeColor="text1"/>
          <w:sz w:val="28"/>
          <w:szCs w:val="28"/>
        </w:rPr>
      </w:pPr>
      <w:r w:rsidRPr="004F3560">
        <w:rPr>
          <w:rStyle w:val="aa"/>
          <w:rFonts w:ascii="黑体" w:eastAsia="黑体" w:hAnsi="黑体" w:cs="Tahoma"/>
          <w:color w:val="000000" w:themeColor="text1"/>
          <w:sz w:val="28"/>
          <w:szCs w:val="28"/>
        </w:rPr>
        <w:lastRenderedPageBreak/>
        <w:t>第二章</w:t>
      </w:r>
      <w:r w:rsidRPr="004F3560">
        <w:rPr>
          <w:rFonts w:hint="eastAsia"/>
          <w:b/>
          <w:color w:val="000000" w:themeColor="text1"/>
          <w:sz w:val="28"/>
          <w:szCs w:val="28"/>
        </w:rPr>
        <w:t> </w:t>
      </w:r>
      <w:r w:rsidRPr="004F3560">
        <w:rPr>
          <w:rStyle w:val="apple-converted-space"/>
          <w:rFonts w:hint="eastAsia"/>
          <w:b/>
          <w:color w:val="000000" w:themeColor="text1"/>
          <w:sz w:val="28"/>
          <w:szCs w:val="28"/>
        </w:rPr>
        <w:t> </w:t>
      </w:r>
      <w:r w:rsidRPr="004F3560">
        <w:rPr>
          <w:rStyle w:val="aa"/>
          <w:rFonts w:ascii="黑体" w:eastAsia="黑体" w:hAnsi="黑体" w:cs="Tahoma"/>
          <w:color w:val="000000" w:themeColor="text1"/>
          <w:sz w:val="28"/>
          <w:szCs w:val="28"/>
        </w:rPr>
        <w:t>组织机构及其职责</w:t>
      </w:r>
    </w:p>
    <w:p w:rsidR="001C7D56" w:rsidRPr="004F3560" w:rsidRDefault="001C7D56" w:rsidP="004F3560">
      <w:pPr>
        <w:pStyle w:val="a9"/>
        <w:shd w:val="clear" w:color="auto" w:fill="FFFFFF"/>
        <w:spacing w:before="0" w:beforeAutospacing="0" w:after="0" w:afterAutospacing="0" w:line="500" w:lineRule="exact"/>
        <w:jc w:val="center"/>
        <w:rPr>
          <w:rFonts w:ascii="仿宋" w:eastAsia="仿宋" w:hAnsi="仿宋" w:cs="Tahoma"/>
          <w:color w:val="000000" w:themeColor="text1"/>
          <w:sz w:val="28"/>
          <w:szCs w:val="28"/>
        </w:rPr>
      </w:pPr>
    </w:p>
    <w:p w:rsidR="001C7D56" w:rsidRPr="004F3560" w:rsidRDefault="001C7D56" w:rsidP="004F3560">
      <w:pPr>
        <w:autoSpaceDE w:val="0"/>
        <w:autoSpaceDN w:val="0"/>
        <w:adjustRightInd w:val="0"/>
        <w:spacing w:line="500" w:lineRule="exact"/>
        <w:ind w:firstLine="425"/>
        <w:textAlignment w:val="center"/>
        <w:rPr>
          <w:rFonts w:ascii="仿宋" w:eastAsia="仿宋" w:hAnsi="仿宋" w:cs="仿宋"/>
          <w:color w:val="000000" w:themeColor="text1"/>
          <w:kern w:val="0"/>
          <w:sz w:val="28"/>
          <w:szCs w:val="28"/>
          <w:lang w:val="zh-CN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val="zh-CN"/>
        </w:rPr>
        <w:t xml:space="preserve">第五条 </w:t>
      </w: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val="zh-CN"/>
        </w:rPr>
        <w:t>大赛组委会：</w:t>
      </w:r>
      <w:r w:rsidRPr="004F356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由主办单位、承办单位负责组建，设主任、副主任、秘书长等若干名。</w:t>
      </w:r>
    </w:p>
    <w:p w:rsidR="001C7D56" w:rsidRPr="004F3560" w:rsidRDefault="001C7D56" w:rsidP="004F3560">
      <w:pPr>
        <w:autoSpaceDE w:val="0"/>
        <w:autoSpaceDN w:val="0"/>
        <w:adjustRightInd w:val="0"/>
        <w:spacing w:line="500" w:lineRule="exact"/>
        <w:ind w:firstLine="425"/>
        <w:textAlignment w:val="center"/>
        <w:rPr>
          <w:rFonts w:ascii="仿宋" w:eastAsia="仿宋" w:hAnsi="仿宋" w:cs="仿宋"/>
          <w:color w:val="000000" w:themeColor="text1"/>
          <w:kern w:val="0"/>
          <w:sz w:val="28"/>
          <w:szCs w:val="28"/>
          <w:lang w:val="zh-CN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val="zh-CN"/>
        </w:rPr>
        <w:t xml:space="preserve">第六条 </w:t>
      </w: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val="zh-CN"/>
        </w:rPr>
        <w:t>组委会的职责：</w:t>
      </w:r>
      <w:r w:rsidRPr="004F356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审议、修订大赛章程，负责大赛的组织管理、经费筹集等工作，议决其他应由组委会议决的事项。</w:t>
      </w:r>
    </w:p>
    <w:p w:rsidR="001C7D56" w:rsidRPr="004F3560" w:rsidRDefault="001C7D56" w:rsidP="004F3560">
      <w:pPr>
        <w:autoSpaceDE w:val="0"/>
        <w:autoSpaceDN w:val="0"/>
        <w:adjustRightInd w:val="0"/>
        <w:spacing w:line="500" w:lineRule="exact"/>
        <w:ind w:firstLine="425"/>
        <w:textAlignment w:val="center"/>
        <w:rPr>
          <w:rFonts w:ascii="仿宋" w:eastAsia="仿宋" w:hAnsi="仿宋" w:cs="仿宋"/>
          <w:color w:val="000000" w:themeColor="text1"/>
          <w:kern w:val="0"/>
          <w:sz w:val="28"/>
          <w:szCs w:val="28"/>
          <w:lang w:val="zh-CN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val="zh-CN"/>
        </w:rPr>
        <w:t xml:space="preserve">第七条 </w:t>
      </w: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val="zh-CN"/>
        </w:rPr>
        <w:t>组委会办公室：</w:t>
      </w:r>
      <w:r w:rsidRPr="004F356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组委会设立办公室，作为日常办事机构，负责赛事日常组织联络及相应的后勤服务工作，保障大赛的顺利开展。</w:t>
      </w:r>
    </w:p>
    <w:p w:rsidR="001C7D56" w:rsidRPr="004F3560" w:rsidRDefault="001C7D56" w:rsidP="004F3560">
      <w:pPr>
        <w:autoSpaceDE w:val="0"/>
        <w:autoSpaceDN w:val="0"/>
        <w:adjustRightInd w:val="0"/>
        <w:spacing w:line="500" w:lineRule="exact"/>
        <w:ind w:firstLine="425"/>
        <w:textAlignment w:val="center"/>
        <w:rPr>
          <w:rFonts w:ascii="仿宋" w:eastAsia="仿宋" w:hAnsi="仿宋" w:cs="仿宋"/>
          <w:color w:val="000000" w:themeColor="text1"/>
          <w:kern w:val="0"/>
          <w:sz w:val="28"/>
          <w:szCs w:val="28"/>
          <w:lang w:val="zh-CN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val="zh-CN"/>
        </w:rPr>
        <w:t xml:space="preserve">第八条 </w:t>
      </w: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val="zh-CN"/>
        </w:rPr>
        <w:t>大赛评审委员会：</w:t>
      </w:r>
      <w:r w:rsidRPr="004F356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由组委会聘请文学界、教育界、新闻出版界等具有一定社会影响的</w:t>
      </w:r>
      <w:r w:rsidRPr="004F3560">
        <w:rPr>
          <w:rFonts w:ascii="仿宋" w:eastAsia="仿宋" w:hAnsi="仿宋" w:hint="eastAsia"/>
          <w:color w:val="000000" w:themeColor="text1"/>
          <w:sz w:val="28"/>
          <w:szCs w:val="28"/>
        </w:rPr>
        <w:t>作家、评论家、高校教授、语文名师、资深编辑</w:t>
      </w:r>
      <w:r w:rsidRPr="004F356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等专业人士组成评审委员会，设主任、副主任、秘书长、副秘书长等若干名。</w:t>
      </w:r>
    </w:p>
    <w:p w:rsidR="001C7D56" w:rsidRPr="004F3560" w:rsidRDefault="001C7D56" w:rsidP="004F3560">
      <w:pPr>
        <w:autoSpaceDE w:val="0"/>
        <w:autoSpaceDN w:val="0"/>
        <w:adjustRightInd w:val="0"/>
        <w:spacing w:line="500" w:lineRule="exact"/>
        <w:ind w:firstLine="425"/>
        <w:textAlignment w:val="center"/>
        <w:rPr>
          <w:rFonts w:ascii="仿宋" w:eastAsia="仿宋" w:hAnsi="仿宋" w:cs="仿宋"/>
          <w:color w:val="000000" w:themeColor="text1"/>
          <w:kern w:val="0"/>
          <w:sz w:val="28"/>
          <w:szCs w:val="28"/>
          <w:lang w:val="zh-CN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val="zh-CN"/>
        </w:rPr>
        <w:t xml:space="preserve">第九条 </w:t>
      </w: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val="zh-CN"/>
        </w:rPr>
        <w:t>评审委员会的职责：</w:t>
      </w:r>
      <w:r w:rsidRPr="004F356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根据大赛章程制定评审实施细则，为大赛命题，评审参赛作品，确定获奖等次，点评和推荐获奖佳作，对有关评审和奖项的异议进行解释和处理。</w:t>
      </w:r>
    </w:p>
    <w:p w:rsidR="001C7D56" w:rsidRPr="004F3560" w:rsidRDefault="001C7D56" w:rsidP="004F3560">
      <w:pPr>
        <w:autoSpaceDE w:val="0"/>
        <w:autoSpaceDN w:val="0"/>
        <w:adjustRightInd w:val="0"/>
        <w:spacing w:line="500" w:lineRule="exact"/>
        <w:ind w:firstLine="425"/>
        <w:textAlignment w:val="center"/>
        <w:rPr>
          <w:rFonts w:ascii="仿宋" w:eastAsia="仿宋" w:hAnsi="仿宋" w:cs="仿宋"/>
          <w:color w:val="000000" w:themeColor="text1"/>
          <w:kern w:val="0"/>
          <w:sz w:val="28"/>
          <w:szCs w:val="28"/>
          <w:lang w:val="zh-CN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val="zh-CN"/>
        </w:rPr>
        <w:t xml:space="preserve">第十条 </w:t>
      </w: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val="zh-CN"/>
        </w:rPr>
        <w:t>评奖公正性：</w:t>
      </w:r>
      <w:r w:rsidRPr="004F356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评委会及评奖办公室成员，不得有任何可能影响评选结果的不正当行为。一经发现，将取消有关评委或工作人员的参评资格。</w:t>
      </w:r>
    </w:p>
    <w:p w:rsidR="001C7D56" w:rsidRPr="004F3560" w:rsidRDefault="001C7D56" w:rsidP="004F3560">
      <w:pPr>
        <w:spacing w:line="500" w:lineRule="exact"/>
        <w:ind w:firstLineChars="200" w:firstLine="562"/>
        <w:rPr>
          <w:rFonts w:ascii="仿宋" w:eastAsia="仿宋" w:hAnsi="仿宋" w:cs="仿宋"/>
          <w:color w:val="000000" w:themeColor="text1"/>
          <w:kern w:val="0"/>
          <w:sz w:val="28"/>
          <w:szCs w:val="28"/>
          <w:lang w:val="zh-CN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val="zh-CN"/>
        </w:rPr>
        <w:t xml:space="preserve">第十一条 </w:t>
      </w: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val="zh-CN"/>
        </w:rPr>
        <w:t>评奖回避制度：</w:t>
      </w:r>
      <w:r w:rsidRPr="004F356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一切有可能影响评奖公正的人员（</w:t>
      </w:r>
      <w:r w:rsidRPr="004F356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如参赛</w:t>
      </w:r>
      <w:r w:rsidRPr="004F356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者亲属、推荐单位</w:t>
      </w:r>
      <w:r w:rsidRPr="004F356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等</w:t>
      </w:r>
      <w:r w:rsidRPr="004F356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），均不得担任评委。</w:t>
      </w:r>
    </w:p>
    <w:p w:rsidR="001C7D56" w:rsidRPr="004F3560" w:rsidRDefault="001C7D56" w:rsidP="004F3560">
      <w:pPr>
        <w:pStyle w:val="a9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Tahoma"/>
          <w:bCs/>
          <w:color w:val="000000" w:themeColor="text1"/>
          <w:sz w:val="28"/>
          <w:szCs w:val="28"/>
        </w:rPr>
      </w:pPr>
    </w:p>
    <w:p w:rsidR="001C7D56" w:rsidRPr="004F3560" w:rsidRDefault="001C7D56" w:rsidP="004F3560">
      <w:pPr>
        <w:pStyle w:val="a9"/>
        <w:shd w:val="clear" w:color="auto" w:fill="FFFFFF"/>
        <w:spacing w:before="0" w:beforeAutospacing="0" w:after="0" w:afterAutospacing="0" w:line="500" w:lineRule="exact"/>
        <w:jc w:val="center"/>
        <w:rPr>
          <w:rStyle w:val="aa"/>
          <w:rFonts w:ascii="黑体" w:eastAsia="黑体" w:hAnsi="黑体" w:cs="Tahoma"/>
          <w:bCs w:val="0"/>
          <w:color w:val="000000" w:themeColor="text1"/>
          <w:sz w:val="28"/>
          <w:szCs w:val="28"/>
        </w:rPr>
      </w:pPr>
      <w:r w:rsidRPr="004F3560">
        <w:rPr>
          <w:rFonts w:ascii="黑体" w:eastAsia="黑体" w:hAnsi="黑体" w:cs="Tahoma" w:hint="eastAsia"/>
          <w:color w:val="000000" w:themeColor="text1"/>
          <w:sz w:val="28"/>
          <w:szCs w:val="28"/>
        </w:rPr>
        <w:t xml:space="preserve">第三章  </w:t>
      </w:r>
      <w:r w:rsidRPr="004F3560">
        <w:rPr>
          <w:rStyle w:val="aa"/>
          <w:rFonts w:ascii="黑体" w:eastAsia="黑体" w:hAnsi="黑体" w:cs="Tahoma"/>
          <w:color w:val="000000" w:themeColor="text1"/>
          <w:sz w:val="28"/>
          <w:szCs w:val="28"/>
        </w:rPr>
        <w:t>参赛办法与</w:t>
      </w:r>
      <w:r w:rsidRPr="004F3560">
        <w:rPr>
          <w:rStyle w:val="aa"/>
          <w:rFonts w:ascii="黑体" w:eastAsia="黑体" w:hAnsi="黑体" w:cs="Tahoma" w:hint="eastAsia"/>
          <w:color w:val="000000" w:themeColor="text1"/>
          <w:sz w:val="28"/>
          <w:szCs w:val="28"/>
        </w:rPr>
        <w:t>稿件</w:t>
      </w:r>
      <w:r w:rsidRPr="004F3560">
        <w:rPr>
          <w:rStyle w:val="aa"/>
          <w:rFonts w:ascii="黑体" w:eastAsia="黑体" w:hAnsi="黑体" w:cs="Tahoma"/>
          <w:color w:val="000000" w:themeColor="text1"/>
          <w:sz w:val="28"/>
          <w:szCs w:val="28"/>
        </w:rPr>
        <w:t>要求</w:t>
      </w:r>
    </w:p>
    <w:p w:rsidR="001C7D56" w:rsidRPr="004F3560" w:rsidRDefault="001C7D56" w:rsidP="004F3560">
      <w:pPr>
        <w:pStyle w:val="a9"/>
        <w:shd w:val="clear" w:color="auto" w:fill="FFFFFF"/>
        <w:spacing w:before="0" w:beforeAutospacing="0" w:after="0" w:afterAutospacing="0" w:line="500" w:lineRule="exact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</w:p>
    <w:p w:rsidR="001C7D56" w:rsidRPr="004F3560" w:rsidRDefault="001C7D56" w:rsidP="004F3560">
      <w:pPr>
        <w:autoSpaceDE w:val="0"/>
        <w:autoSpaceDN w:val="0"/>
        <w:adjustRightInd w:val="0"/>
        <w:spacing w:line="500" w:lineRule="exact"/>
        <w:ind w:firstLine="425"/>
        <w:textAlignment w:val="center"/>
        <w:rPr>
          <w:rFonts w:ascii="仿宋" w:eastAsia="仿宋" w:hAnsi="仿宋" w:cs="仿宋"/>
          <w:color w:val="000000" w:themeColor="text1"/>
          <w:kern w:val="0"/>
          <w:sz w:val="28"/>
          <w:szCs w:val="28"/>
          <w:lang w:val="zh-CN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val="zh-CN"/>
        </w:rPr>
        <w:t>第十二条  参赛对象和参赛方式：</w:t>
      </w:r>
      <w:r w:rsidRPr="004F356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参赛对象为高中学生（包括职高、中专等），由学校或文学社团负责教师组织集体参赛。大赛分初赛和决赛，初赛实行线上投稿与评选，经初赛选拔优秀者，参加现场决赛。</w:t>
      </w:r>
    </w:p>
    <w:p w:rsidR="001C7D56" w:rsidRPr="004F3560" w:rsidRDefault="001C7D56" w:rsidP="004F3560">
      <w:pPr>
        <w:autoSpaceDE w:val="0"/>
        <w:autoSpaceDN w:val="0"/>
        <w:adjustRightInd w:val="0"/>
        <w:spacing w:line="500" w:lineRule="exact"/>
        <w:ind w:firstLine="425"/>
        <w:textAlignment w:val="center"/>
        <w:rPr>
          <w:rFonts w:ascii="仿宋" w:eastAsia="仿宋" w:hAnsi="仿宋" w:cs="仿宋"/>
          <w:color w:val="000000" w:themeColor="text1"/>
          <w:kern w:val="0"/>
          <w:sz w:val="28"/>
          <w:szCs w:val="28"/>
          <w:lang w:val="zh-CN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val="zh-CN"/>
        </w:rPr>
        <w:t>第十三条  稿件要求：</w:t>
      </w:r>
      <w:r w:rsidRPr="004F356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参赛作品要弘扬主旋律，传播正能量，符合大</w:t>
      </w:r>
      <w:r w:rsidRPr="004F356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lastRenderedPageBreak/>
        <w:t>赛写作理念与主导思想。文稿严禁抄袭、套作，不能一稿多投，一经发现，取消参赛资格。</w:t>
      </w:r>
    </w:p>
    <w:p w:rsidR="001C7D56" w:rsidRPr="004F3560" w:rsidRDefault="001C7D56" w:rsidP="004F3560">
      <w:pPr>
        <w:spacing w:line="500" w:lineRule="exact"/>
        <w:ind w:firstLineChars="200" w:firstLine="562"/>
        <w:rPr>
          <w:rFonts w:ascii="仿宋" w:eastAsia="仿宋" w:hAnsi="仿宋" w:cs="仿宋"/>
          <w:color w:val="000000" w:themeColor="text1"/>
          <w:kern w:val="0"/>
          <w:sz w:val="28"/>
          <w:szCs w:val="28"/>
          <w:lang w:val="zh-CN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val="zh-CN"/>
        </w:rPr>
        <w:t>第十四条  “全国十佳小作家”奖申报：</w:t>
      </w:r>
      <w:r w:rsidRPr="004F3560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 xml:space="preserve">写作能力特别突出的学生可由学校推荐，按要求提交申报材料，主要包括中学阶段在国内正式报刊发表的作品、未发表新作和个人文集等。 </w:t>
      </w:r>
    </w:p>
    <w:p w:rsidR="001C7D56" w:rsidRPr="004F3560" w:rsidRDefault="001C7D56" w:rsidP="004F356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C7D56" w:rsidRPr="004F3560" w:rsidRDefault="001C7D56" w:rsidP="004F3560">
      <w:pPr>
        <w:pStyle w:val="a9"/>
        <w:shd w:val="clear" w:color="auto" w:fill="FFFFFF"/>
        <w:spacing w:before="0" w:beforeAutospacing="0" w:after="0" w:afterAutospacing="0" w:line="500" w:lineRule="exact"/>
        <w:jc w:val="center"/>
        <w:textAlignment w:val="baseline"/>
        <w:rPr>
          <w:rFonts w:ascii="黑体" w:eastAsia="黑体" w:hAnsi="黑体"/>
          <w:color w:val="000000" w:themeColor="text1"/>
          <w:sz w:val="28"/>
          <w:szCs w:val="28"/>
        </w:rPr>
      </w:pPr>
      <w:r w:rsidRPr="004F3560">
        <w:rPr>
          <w:rFonts w:ascii="黑体" w:eastAsia="黑体" w:hAnsi="黑体" w:hint="eastAsia"/>
          <w:color w:val="000000" w:themeColor="text1"/>
          <w:sz w:val="28"/>
          <w:szCs w:val="28"/>
        </w:rPr>
        <w:t>第四章  奖项设置与评比办法</w:t>
      </w:r>
    </w:p>
    <w:p w:rsidR="001C7D56" w:rsidRPr="004F3560" w:rsidRDefault="001C7D56" w:rsidP="004F3560">
      <w:pPr>
        <w:pStyle w:val="a9"/>
        <w:shd w:val="clear" w:color="auto" w:fill="FFFFFF"/>
        <w:spacing w:before="0" w:beforeAutospacing="0" w:after="0" w:afterAutospacing="0" w:line="500" w:lineRule="exact"/>
        <w:jc w:val="center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</w:p>
    <w:p w:rsidR="001C7D56" w:rsidRPr="004F3560" w:rsidRDefault="001C7D56" w:rsidP="004F3560">
      <w:pPr>
        <w:pStyle w:val="ac"/>
        <w:spacing w:before="0" w:after="0" w:line="500" w:lineRule="exact"/>
        <w:ind w:firstLineChars="200" w:firstLine="562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第十五条  奖项设置：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初赛设立省级一、二、三等奖，决赛设立全国总决赛特等奖和一、二、三等奖；另设立“全国十佳小作家”奖、优秀指导教师奖、团体奖。</w:t>
      </w:r>
    </w:p>
    <w:p w:rsidR="001C7D56" w:rsidRPr="004F3560" w:rsidRDefault="001C7D56" w:rsidP="004F3560">
      <w:pPr>
        <w:pStyle w:val="ac"/>
        <w:spacing w:before="0" w:after="0" w:line="500" w:lineRule="exact"/>
        <w:ind w:firstLineChars="200" w:firstLine="562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第十六条  初赛评比：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参赛学校登录大赛官网注册申请，待组委会审核通过即可登录填写本校参赛信息，再通知本校学生注册投稿，然后组织校级评委按一定比例初评推荐，组委会复评、终评，评出省级奖项，发放电子证书自行打印。</w:t>
      </w:r>
    </w:p>
    <w:p w:rsidR="001C7D56" w:rsidRPr="004F3560" w:rsidRDefault="001C7D56" w:rsidP="004F3560">
      <w:pPr>
        <w:pStyle w:val="ac"/>
        <w:spacing w:before="0" w:after="0" w:line="500" w:lineRule="exact"/>
        <w:ind w:firstLineChars="200" w:firstLine="562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第十七条  决赛评比：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从初赛省级一等奖获得者中择优确定参加全国决赛选手。决赛采取统一命题、现场限时写作的方式，每份赛卷由两位以上评委进行盲评，按初评、复评、终评的程序评出不同等级的全国奖项，并举行颁奖典礼。</w:t>
      </w:r>
    </w:p>
    <w:p w:rsidR="001C7D56" w:rsidRPr="004F3560" w:rsidRDefault="001C7D56" w:rsidP="004F3560">
      <w:pPr>
        <w:pStyle w:val="ac"/>
        <w:spacing w:before="0" w:after="0" w:line="500" w:lineRule="exact"/>
        <w:ind w:firstLineChars="200" w:firstLine="562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第十八条  “全国十佳小作家”奖评比：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由评委根据申报材料评审确定入围选手参加决赛，再由多名评委综合评议评出。</w:t>
      </w:r>
    </w:p>
    <w:p w:rsidR="001C7D56" w:rsidRPr="004F3560" w:rsidRDefault="001C7D56" w:rsidP="004F3560">
      <w:pPr>
        <w:pStyle w:val="ac"/>
        <w:spacing w:before="0" w:after="0" w:line="500" w:lineRule="exact"/>
        <w:ind w:firstLineChars="200" w:firstLine="562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第十九条  其他奖项的评比：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根据参赛学生获奖成绩，评出相应等级的指导教师奖；根据学校组织和获奖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  <w:lang w:val="en-US"/>
        </w:rPr>
        <w:t>的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情况，评出团体奖。 </w:t>
      </w:r>
    </w:p>
    <w:p w:rsidR="001C7D56" w:rsidRPr="004F3560" w:rsidRDefault="001C7D56" w:rsidP="004F3560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60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</w:p>
    <w:p w:rsidR="001C7D56" w:rsidRPr="004F3560" w:rsidRDefault="001C7D56" w:rsidP="004F3560">
      <w:pPr>
        <w:pStyle w:val="a9"/>
        <w:shd w:val="clear" w:color="auto" w:fill="FFFFFF"/>
        <w:spacing w:before="0" w:beforeAutospacing="0" w:after="0" w:afterAutospacing="0" w:line="500" w:lineRule="exact"/>
        <w:jc w:val="center"/>
        <w:textAlignment w:val="baseline"/>
        <w:rPr>
          <w:rFonts w:ascii="黑体" w:eastAsia="黑体" w:hAnsi="黑体"/>
          <w:color w:val="000000" w:themeColor="text1"/>
          <w:sz w:val="28"/>
          <w:szCs w:val="28"/>
        </w:rPr>
      </w:pPr>
      <w:r w:rsidRPr="004F3560">
        <w:rPr>
          <w:rFonts w:ascii="黑体" w:eastAsia="黑体" w:hAnsi="黑体" w:hint="eastAsia"/>
          <w:color w:val="000000" w:themeColor="text1"/>
          <w:sz w:val="28"/>
          <w:szCs w:val="28"/>
        </w:rPr>
        <w:t>第五章  稿件评价标准</w:t>
      </w:r>
    </w:p>
    <w:p w:rsidR="001C7D56" w:rsidRPr="004F3560" w:rsidRDefault="001C7D56" w:rsidP="004F3560">
      <w:pPr>
        <w:pStyle w:val="a9"/>
        <w:shd w:val="clear" w:color="auto" w:fill="FFFFFF"/>
        <w:spacing w:before="0" w:beforeAutospacing="0" w:after="0" w:afterAutospacing="0" w:line="500" w:lineRule="exact"/>
        <w:jc w:val="center"/>
        <w:textAlignment w:val="baseline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1C7D56" w:rsidRPr="004F3560" w:rsidRDefault="001C7D56" w:rsidP="004F3560">
      <w:pPr>
        <w:pStyle w:val="ac"/>
        <w:spacing w:before="0" w:after="0" w:line="500" w:lineRule="exact"/>
        <w:ind w:firstLineChars="200" w:firstLine="562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第二十条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每份参赛稿件按总分100分进行评比。</w:t>
      </w:r>
    </w:p>
    <w:p w:rsidR="001C7D56" w:rsidRPr="004F3560" w:rsidRDefault="001C7D56" w:rsidP="004F3560">
      <w:pPr>
        <w:pStyle w:val="ac"/>
        <w:spacing w:before="0" w:after="0" w:line="500" w:lineRule="exact"/>
        <w:ind w:firstLineChars="200" w:firstLine="562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lastRenderedPageBreak/>
        <w:t>第二十一条  基础项（60分）：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参赛作文必须达到的基本要求，分为三个方面：</w:t>
      </w:r>
    </w:p>
    <w:p w:rsidR="001C7D56" w:rsidRPr="004F3560" w:rsidRDefault="001C7D56" w:rsidP="004F3560">
      <w:pPr>
        <w:pStyle w:val="ac"/>
        <w:spacing w:before="0" w:after="0" w:line="50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1．内容（20分）：切合题意，主题鲜明，思想健康；</w:t>
      </w:r>
    </w:p>
    <w:p w:rsidR="001C7D56" w:rsidRPr="004F3560" w:rsidRDefault="001C7D56" w:rsidP="004F3560">
      <w:pPr>
        <w:pStyle w:val="ac"/>
        <w:spacing w:before="0" w:after="0" w:line="50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2．结构（20</w:t>
      </w:r>
      <w:r w:rsidR="0048565D">
        <w:rPr>
          <w:rFonts w:ascii="仿宋" w:eastAsia="仿宋" w:hAnsi="仿宋" w:cs="仿宋" w:hint="eastAsia"/>
          <w:color w:val="000000" w:themeColor="text1"/>
          <w:sz w:val="28"/>
          <w:szCs w:val="28"/>
        </w:rPr>
        <w:t>分）：层次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清晰，</w:t>
      </w:r>
      <w:r w:rsidR="0048565D"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详略得当</w:t>
      </w:r>
      <w:r w:rsidR="0048565D">
        <w:rPr>
          <w:rFonts w:ascii="仿宋" w:eastAsia="仿宋" w:hAnsi="仿宋" w:cs="仿宋" w:hint="eastAsia"/>
          <w:color w:val="000000" w:themeColor="text1"/>
          <w:sz w:val="28"/>
          <w:szCs w:val="28"/>
        </w:rPr>
        <w:t>，有头有尾</w:t>
      </w:r>
      <w:bookmarkStart w:id="0" w:name="_GoBack"/>
      <w:bookmarkEnd w:id="0"/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</w:p>
    <w:p w:rsidR="001C7D56" w:rsidRPr="004F3560" w:rsidRDefault="001C7D56" w:rsidP="004F3560">
      <w:pPr>
        <w:pStyle w:val="ac"/>
        <w:spacing w:before="0" w:after="0" w:line="50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3．语言（20分）：用词准确，表达流畅，贴合语体。</w:t>
      </w:r>
    </w:p>
    <w:p w:rsidR="001C7D56" w:rsidRPr="004F3560" w:rsidRDefault="001C7D56" w:rsidP="004F3560">
      <w:pPr>
        <w:pStyle w:val="ac"/>
        <w:spacing w:before="0" w:after="0" w:line="500" w:lineRule="exact"/>
        <w:ind w:firstLineChars="200" w:firstLine="562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第二十二条  加分项（40分）：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在达到基本要求的前提下，参赛作文如有以下突出特点，酌情加分，满分为止。</w:t>
      </w:r>
    </w:p>
    <w:p w:rsidR="001C7D56" w:rsidRPr="004F3560" w:rsidRDefault="001C7D56" w:rsidP="004F3560">
      <w:pPr>
        <w:pStyle w:val="ac"/>
        <w:spacing w:before="0" w:after="0" w:line="50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1. </w:t>
      </w:r>
      <w:r w:rsidR="009D25A0"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选材好：视野开阔，题材新颖，还原生活，注重体验，突显主旨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</w:p>
    <w:p w:rsidR="001C7D56" w:rsidRPr="004F3560" w:rsidRDefault="001C7D56" w:rsidP="004F3560">
      <w:pPr>
        <w:pStyle w:val="ac"/>
        <w:spacing w:before="0" w:after="0" w:line="50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2. 角度新：视角求新，独具慧眼，善于聚焦，善于求异，善于转换；</w:t>
      </w:r>
    </w:p>
    <w:p w:rsidR="001C7D56" w:rsidRPr="004F3560" w:rsidRDefault="001C7D56" w:rsidP="004F3560">
      <w:pPr>
        <w:pStyle w:val="ac"/>
        <w:spacing w:before="0" w:after="0" w:line="50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3. 情感真：情感真挚，</w:t>
      </w:r>
      <w:r w:rsidR="009D25A0"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出自内心，见解深刻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，立意正确，积极上进；</w:t>
      </w:r>
    </w:p>
    <w:p w:rsidR="001C7D56" w:rsidRPr="004F3560" w:rsidRDefault="001C7D56" w:rsidP="004F3560">
      <w:pPr>
        <w:pStyle w:val="ac"/>
        <w:spacing w:before="0" w:after="0" w:line="50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4</w:t>
      </w:r>
      <w:r w:rsid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．</w:t>
      </w:r>
      <w:r w:rsidR="009D25A0"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构思巧：讲究章法，巧妙布局，跳出模式，有序善变，虚构合理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</w:p>
    <w:p w:rsidR="001C7D56" w:rsidRPr="004F3560" w:rsidRDefault="001C7D56" w:rsidP="004F3560">
      <w:pPr>
        <w:pStyle w:val="ac"/>
        <w:spacing w:before="0" w:after="0" w:line="50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5. 手法活：</w:t>
      </w:r>
      <w:r w:rsidR="009D25A0"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自由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表达</w:t>
      </w:r>
      <w:r w:rsidR="00E05408"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，多种方式，多种手法，灵活多样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，努力创新；</w:t>
      </w:r>
    </w:p>
    <w:p w:rsidR="001C7D56" w:rsidRPr="004F3560" w:rsidRDefault="001C7D56" w:rsidP="004F3560">
      <w:pPr>
        <w:pStyle w:val="ac"/>
        <w:spacing w:before="0" w:after="0" w:line="50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6. </w:t>
      </w:r>
      <w:r w:rsidR="00E05408"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语言美：遵循规范，自然流畅，修辞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得体，准确生动，个性鲜明；</w:t>
      </w:r>
    </w:p>
    <w:p w:rsidR="001C7D56" w:rsidRPr="004F3560" w:rsidRDefault="001C7D56" w:rsidP="004F3560">
      <w:pPr>
        <w:pStyle w:val="ac"/>
        <w:spacing w:before="0" w:after="0" w:line="50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7. 文风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  <w:lang w:val="en-US"/>
        </w:rPr>
        <w:t>正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>：健康活泼，多姿多彩，贵在朴实，力戒浮华，反对颓废。</w:t>
      </w:r>
    </w:p>
    <w:p w:rsidR="001C7D56" w:rsidRPr="004F3560" w:rsidRDefault="001C7D56" w:rsidP="004F3560">
      <w:pPr>
        <w:pStyle w:val="a9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Tahoma"/>
          <w:color w:val="000000" w:themeColor="text1"/>
          <w:sz w:val="28"/>
          <w:szCs w:val="28"/>
        </w:rPr>
      </w:pPr>
    </w:p>
    <w:p w:rsidR="001C7D56" w:rsidRPr="004F3560" w:rsidRDefault="001C7D56" w:rsidP="004F3560">
      <w:pPr>
        <w:pStyle w:val="a9"/>
        <w:shd w:val="clear" w:color="auto" w:fill="FFFFFF"/>
        <w:spacing w:before="0" w:beforeAutospacing="0" w:after="0" w:afterAutospacing="0" w:line="500" w:lineRule="exact"/>
        <w:jc w:val="center"/>
        <w:rPr>
          <w:rFonts w:ascii="黑体" w:eastAsia="黑体" w:hAnsi="黑体" w:cs="Tahoma"/>
          <w:b/>
          <w:color w:val="000000" w:themeColor="text1"/>
          <w:sz w:val="28"/>
          <w:szCs w:val="28"/>
        </w:rPr>
      </w:pPr>
      <w:r w:rsidRPr="004F3560">
        <w:rPr>
          <w:rStyle w:val="aa"/>
          <w:rFonts w:ascii="黑体" w:eastAsia="黑体" w:hAnsi="黑体" w:cs="Tahoma"/>
          <w:color w:val="000000" w:themeColor="text1"/>
          <w:sz w:val="28"/>
          <w:szCs w:val="28"/>
        </w:rPr>
        <w:t>第</w:t>
      </w:r>
      <w:r w:rsidRPr="004F3560">
        <w:rPr>
          <w:rStyle w:val="aa"/>
          <w:rFonts w:ascii="黑体" w:eastAsia="黑体" w:hAnsi="黑体" w:cs="Tahoma" w:hint="eastAsia"/>
          <w:color w:val="000000" w:themeColor="text1"/>
          <w:sz w:val="28"/>
          <w:szCs w:val="28"/>
        </w:rPr>
        <w:t>六</w:t>
      </w:r>
      <w:r w:rsidRPr="004F3560">
        <w:rPr>
          <w:rStyle w:val="aa"/>
          <w:rFonts w:ascii="黑体" w:eastAsia="黑体" w:hAnsi="黑体" w:cs="Tahoma"/>
          <w:color w:val="000000" w:themeColor="text1"/>
          <w:sz w:val="28"/>
          <w:szCs w:val="28"/>
        </w:rPr>
        <w:t>章</w:t>
      </w:r>
      <w:r w:rsidRPr="004F3560">
        <w:rPr>
          <w:rFonts w:hint="eastAsia"/>
          <w:b/>
          <w:color w:val="000000" w:themeColor="text1"/>
          <w:sz w:val="28"/>
          <w:szCs w:val="28"/>
        </w:rPr>
        <w:t> </w:t>
      </w:r>
      <w:r w:rsidRPr="004F3560">
        <w:rPr>
          <w:rStyle w:val="apple-converted-space"/>
          <w:rFonts w:hint="eastAsia"/>
          <w:b/>
          <w:color w:val="000000" w:themeColor="text1"/>
          <w:sz w:val="28"/>
          <w:szCs w:val="28"/>
        </w:rPr>
        <w:t> </w:t>
      </w:r>
      <w:r w:rsidRPr="004F3560">
        <w:rPr>
          <w:rStyle w:val="aa"/>
          <w:rFonts w:ascii="黑体" w:eastAsia="黑体" w:hAnsi="黑体" w:cs="Tahoma"/>
          <w:color w:val="000000" w:themeColor="text1"/>
          <w:sz w:val="28"/>
          <w:szCs w:val="28"/>
        </w:rPr>
        <w:t>附</w:t>
      </w:r>
      <w:r w:rsidRPr="004F3560">
        <w:rPr>
          <w:rStyle w:val="aa"/>
          <w:rFonts w:ascii="黑体" w:eastAsia="黑体" w:hAnsi="黑体" w:cs="Tahoma" w:hint="eastAsia"/>
          <w:color w:val="000000" w:themeColor="text1"/>
          <w:sz w:val="28"/>
          <w:szCs w:val="28"/>
        </w:rPr>
        <w:t xml:space="preserve">  </w:t>
      </w:r>
      <w:r w:rsidRPr="004F3560">
        <w:rPr>
          <w:rStyle w:val="aa"/>
          <w:rFonts w:ascii="黑体" w:eastAsia="黑体" w:hAnsi="黑体" w:cs="Tahoma"/>
          <w:color w:val="000000" w:themeColor="text1"/>
          <w:sz w:val="28"/>
          <w:szCs w:val="28"/>
        </w:rPr>
        <w:t>则</w:t>
      </w:r>
    </w:p>
    <w:p w:rsidR="001C7D56" w:rsidRPr="004F3560" w:rsidRDefault="001C7D56" w:rsidP="004F3560">
      <w:pPr>
        <w:pStyle w:val="a9"/>
        <w:shd w:val="clear" w:color="auto" w:fill="FFFFFF"/>
        <w:spacing w:before="0" w:beforeAutospacing="0" w:after="0" w:afterAutospacing="0" w:line="500" w:lineRule="exact"/>
        <w:rPr>
          <w:rStyle w:val="aa"/>
          <w:rFonts w:ascii="仿宋" w:eastAsia="仿宋" w:hAnsi="仿宋" w:cs="Tahoma"/>
          <w:color w:val="000000" w:themeColor="text1"/>
          <w:sz w:val="28"/>
          <w:szCs w:val="28"/>
        </w:rPr>
      </w:pPr>
    </w:p>
    <w:p w:rsidR="001C7D56" w:rsidRPr="004F3560" w:rsidRDefault="001C7D56" w:rsidP="004F3560">
      <w:pPr>
        <w:pStyle w:val="ac"/>
        <w:spacing w:before="0" w:after="0" w:line="500" w:lineRule="exact"/>
        <w:ind w:firstLineChars="200" w:firstLine="562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第二十三条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所有作品一经参赛即视为作者同意大赛组委会有编辑、修改、出版、发行等权利。获奖作品将在大赛官网中国校园文学网站、中国当代文学研究网站及相应的微信公众号推送，并择优在《中学生》杂志上发表，编选出版大赛获奖作品选集。</w:t>
      </w:r>
    </w:p>
    <w:p w:rsidR="001C7D56" w:rsidRPr="004F3560" w:rsidRDefault="001C7D56" w:rsidP="004F3560">
      <w:pPr>
        <w:pStyle w:val="ac"/>
        <w:spacing w:before="0" w:after="0" w:line="500" w:lineRule="exact"/>
        <w:ind w:firstLineChars="200" w:firstLine="562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第二十四条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大赛本着公益性原则，不收取任何参赛费用，在校学生自愿参加。</w:t>
      </w:r>
    </w:p>
    <w:p w:rsidR="001C7D56" w:rsidRPr="004F3560" w:rsidRDefault="001C7D56" w:rsidP="004F3560">
      <w:pPr>
        <w:pStyle w:val="ac"/>
        <w:spacing w:before="0" w:after="0" w:line="500" w:lineRule="exact"/>
        <w:ind w:firstLineChars="200" w:firstLine="562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第二十五条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大赛活动经费由承办单位自筹。</w:t>
      </w:r>
    </w:p>
    <w:p w:rsidR="001C7D56" w:rsidRDefault="001C7D56" w:rsidP="004F3560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62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4F3560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第二十六条</w:t>
      </w:r>
      <w:r w:rsidRPr="004F3560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本章程由大赛组委会秘书处负责解释。</w:t>
      </w:r>
    </w:p>
    <w:p w:rsidR="004F3560" w:rsidRPr="004F3560" w:rsidRDefault="004F3560" w:rsidP="004F3560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60"/>
        <w:rPr>
          <w:rStyle w:val="aa"/>
          <w:rFonts w:ascii="仿宋" w:eastAsia="仿宋" w:hAnsi="仿宋" w:cs="仿宋"/>
          <w:b w:val="0"/>
          <w:color w:val="000000" w:themeColor="text1"/>
          <w:sz w:val="28"/>
          <w:szCs w:val="28"/>
        </w:rPr>
      </w:pPr>
    </w:p>
    <w:p w:rsidR="001C7D56" w:rsidRPr="004F3560" w:rsidRDefault="001C7D56" w:rsidP="004F3560">
      <w:pPr>
        <w:pStyle w:val="a9"/>
        <w:shd w:val="clear" w:color="auto" w:fill="FFFFFF"/>
        <w:spacing w:before="0" w:beforeAutospacing="0" w:after="0" w:afterAutospacing="0" w:line="500" w:lineRule="exact"/>
        <w:ind w:firstLineChars="2100" w:firstLine="5880"/>
        <w:rPr>
          <w:rFonts w:ascii="楷体" w:eastAsia="楷体" w:hAnsi="楷体" w:cs="Tahoma"/>
          <w:bCs/>
          <w:color w:val="000000" w:themeColor="text1"/>
          <w:sz w:val="28"/>
          <w:szCs w:val="28"/>
        </w:rPr>
      </w:pPr>
      <w:r w:rsidRPr="004F3560">
        <w:rPr>
          <w:rStyle w:val="aa"/>
          <w:rFonts w:ascii="楷体" w:eastAsia="楷体" w:hAnsi="楷体" w:cs="Tahoma" w:hint="eastAsia"/>
          <w:b w:val="0"/>
          <w:color w:val="000000" w:themeColor="text1"/>
          <w:sz w:val="28"/>
          <w:szCs w:val="28"/>
        </w:rPr>
        <w:t>（20</w:t>
      </w:r>
      <w:r w:rsidRPr="004F3560">
        <w:rPr>
          <w:rStyle w:val="aa"/>
          <w:rFonts w:ascii="楷体" w:eastAsia="楷体" w:hAnsi="楷体" w:cs="Tahoma"/>
          <w:b w:val="0"/>
          <w:color w:val="000000" w:themeColor="text1"/>
          <w:sz w:val="28"/>
          <w:szCs w:val="28"/>
        </w:rPr>
        <w:t>21</w:t>
      </w:r>
      <w:r w:rsidRPr="004F3560">
        <w:rPr>
          <w:rStyle w:val="aa"/>
          <w:rFonts w:ascii="楷体" w:eastAsia="楷体" w:hAnsi="楷体" w:cs="Tahoma" w:hint="eastAsia"/>
          <w:b w:val="0"/>
          <w:color w:val="000000" w:themeColor="text1"/>
          <w:sz w:val="28"/>
          <w:szCs w:val="28"/>
        </w:rPr>
        <w:t>年</w:t>
      </w:r>
      <w:r w:rsidRPr="004F3560">
        <w:rPr>
          <w:rStyle w:val="aa"/>
          <w:rFonts w:ascii="楷体" w:eastAsia="楷体" w:hAnsi="楷体" w:cs="Tahoma"/>
          <w:b w:val="0"/>
          <w:color w:val="000000" w:themeColor="text1"/>
          <w:sz w:val="28"/>
          <w:szCs w:val="28"/>
        </w:rPr>
        <w:t>9</w:t>
      </w:r>
      <w:r w:rsidRPr="004F3560">
        <w:rPr>
          <w:rStyle w:val="aa"/>
          <w:rFonts w:ascii="楷体" w:eastAsia="楷体" w:hAnsi="楷体" w:cs="Tahoma" w:hint="eastAsia"/>
          <w:b w:val="0"/>
          <w:color w:val="000000" w:themeColor="text1"/>
          <w:sz w:val="28"/>
          <w:szCs w:val="28"/>
        </w:rPr>
        <w:t>月修订）</w:t>
      </w:r>
    </w:p>
    <w:sectPr w:rsidR="001C7D56" w:rsidRPr="004F356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351" w:rsidRDefault="00CC5351" w:rsidP="00F66889">
      <w:r>
        <w:separator/>
      </w:r>
    </w:p>
  </w:endnote>
  <w:endnote w:type="continuationSeparator" w:id="0">
    <w:p w:rsidR="00CC5351" w:rsidRDefault="00CC5351" w:rsidP="00F6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351" w:rsidRDefault="00CC5351" w:rsidP="00F66889">
      <w:r>
        <w:separator/>
      </w:r>
    </w:p>
  </w:footnote>
  <w:footnote w:type="continuationSeparator" w:id="0">
    <w:p w:rsidR="00CC5351" w:rsidRDefault="00CC5351" w:rsidP="00F66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7E8B"/>
    <w:multiLevelType w:val="multilevel"/>
    <w:tmpl w:val="1F007E8B"/>
    <w:lvl w:ilvl="0">
      <w:start w:val="1"/>
      <w:numFmt w:val="japaneseCounting"/>
      <w:lvlText w:val="第%1章"/>
      <w:lvlJc w:val="left"/>
      <w:pPr>
        <w:ind w:left="915" w:hanging="91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6F"/>
    <w:rsid w:val="00015A1A"/>
    <w:rsid w:val="00027842"/>
    <w:rsid w:val="000430B1"/>
    <w:rsid w:val="000467DB"/>
    <w:rsid w:val="00046B34"/>
    <w:rsid w:val="000534D7"/>
    <w:rsid w:val="0006743E"/>
    <w:rsid w:val="0007157C"/>
    <w:rsid w:val="00071ED7"/>
    <w:rsid w:val="00090CC4"/>
    <w:rsid w:val="000A7637"/>
    <w:rsid w:val="000B0421"/>
    <w:rsid w:val="000B77D9"/>
    <w:rsid w:val="000D206A"/>
    <w:rsid w:val="000D44D8"/>
    <w:rsid w:val="000E5914"/>
    <w:rsid w:val="00116A2D"/>
    <w:rsid w:val="00117B10"/>
    <w:rsid w:val="00125432"/>
    <w:rsid w:val="00132C86"/>
    <w:rsid w:val="00132EE9"/>
    <w:rsid w:val="00137D42"/>
    <w:rsid w:val="00141402"/>
    <w:rsid w:val="00142724"/>
    <w:rsid w:val="00155C81"/>
    <w:rsid w:val="00164C95"/>
    <w:rsid w:val="00166B58"/>
    <w:rsid w:val="00167EA8"/>
    <w:rsid w:val="00176686"/>
    <w:rsid w:val="00181A52"/>
    <w:rsid w:val="001848D9"/>
    <w:rsid w:val="001B4EEF"/>
    <w:rsid w:val="001B7A00"/>
    <w:rsid w:val="001C0895"/>
    <w:rsid w:val="001C0F84"/>
    <w:rsid w:val="001C746C"/>
    <w:rsid w:val="001C7D56"/>
    <w:rsid w:val="001F7BC3"/>
    <w:rsid w:val="002004A3"/>
    <w:rsid w:val="0020227F"/>
    <w:rsid w:val="0021348B"/>
    <w:rsid w:val="00223C47"/>
    <w:rsid w:val="002304CD"/>
    <w:rsid w:val="00236BD6"/>
    <w:rsid w:val="002425EF"/>
    <w:rsid w:val="00243F9B"/>
    <w:rsid w:val="002606B3"/>
    <w:rsid w:val="002639DA"/>
    <w:rsid w:val="0027383C"/>
    <w:rsid w:val="00280F32"/>
    <w:rsid w:val="0029115A"/>
    <w:rsid w:val="002914A8"/>
    <w:rsid w:val="00292308"/>
    <w:rsid w:val="00293A99"/>
    <w:rsid w:val="00293D04"/>
    <w:rsid w:val="00295652"/>
    <w:rsid w:val="002A0C22"/>
    <w:rsid w:val="002A43CB"/>
    <w:rsid w:val="002B0BC5"/>
    <w:rsid w:val="002C79B8"/>
    <w:rsid w:val="002D1565"/>
    <w:rsid w:val="002D203C"/>
    <w:rsid w:val="002D4F93"/>
    <w:rsid w:val="002D6FF9"/>
    <w:rsid w:val="002E1D17"/>
    <w:rsid w:val="002E503F"/>
    <w:rsid w:val="002F3F75"/>
    <w:rsid w:val="0030371F"/>
    <w:rsid w:val="00311E8D"/>
    <w:rsid w:val="003138A5"/>
    <w:rsid w:val="00314621"/>
    <w:rsid w:val="00316371"/>
    <w:rsid w:val="00322BCE"/>
    <w:rsid w:val="00330CE5"/>
    <w:rsid w:val="00331984"/>
    <w:rsid w:val="00332490"/>
    <w:rsid w:val="00333CD2"/>
    <w:rsid w:val="00344715"/>
    <w:rsid w:val="00352848"/>
    <w:rsid w:val="00353773"/>
    <w:rsid w:val="00353EF3"/>
    <w:rsid w:val="00364030"/>
    <w:rsid w:val="00367C8A"/>
    <w:rsid w:val="00385596"/>
    <w:rsid w:val="003901B2"/>
    <w:rsid w:val="003A0A7D"/>
    <w:rsid w:val="003C4BAB"/>
    <w:rsid w:val="003D06C3"/>
    <w:rsid w:val="003D610A"/>
    <w:rsid w:val="003E0AB6"/>
    <w:rsid w:val="003F7D01"/>
    <w:rsid w:val="00423C3E"/>
    <w:rsid w:val="004258D8"/>
    <w:rsid w:val="004400C0"/>
    <w:rsid w:val="0044784F"/>
    <w:rsid w:val="00453B0B"/>
    <w:rsid w:val="0045429F"/>
    <w:rsid w:val="0046223B"/>
    <w:rsid w:val="00467C19"/>
    <w:rsid w:val="00470678"/>
    <w:rsid w:val="00470E35"/>
    <w:rsid w:val="00475E9B"/>
    <w:rsid w:val="0048565D"/>
    <w:rsid w:val="00491E4B"/>
    <w:rsid w:val="004935C5"/>
    <w:rsid w:val="00494164"/>
    <w:rsid w:val="004A1266"/>
    <w:rsid w:val="004B50CB"/>
    <w:rsid w:val="004D37E8"/>
    <w:rsid w:val="004D7EAE"/>
    <w:rsid w:val="004E721E"/>
    <w:rsid w:val="004F103A"/>
    <w:rsid w:val="004F155B"/>
    <w:rsid w:val="004F3560"/>
    <w:rsid w:val="004F40BC"/>
    <w:rsid w:val="00502F66"/>
    <w:rsid w:val="00504830"/>
    <w:rsid w:val="00513C53"/>
    <w:rsid w:val="00514D50"/>
    <w:rsid w:val="0051509C"/>
    <w:rsid w:val="00526E40"/>
    <w:rsid w:val="00546BD9"/>
    <w:rsid w:val="00552113"/>
    <w:rsid w:val="00553E70"/>
    <w:rsid w:val="00554463"/>
    <w:rsid w:val="00561701"/>
    <w:rsid w:val="00567427"/>
    <w:rsid w:val="00567E64"/>
    <w:rsid w:val="00574D0D"/>
    <w:rsid w:val="00575A59"/>
    <w:rsid w:val="00582B60"/>
    <w:rsid w:val="005901F5"/>
    <w:rsid w:val="00592B5D"/>
    <w:rsid w:val="005A1E6D"/>
    <w:rsid w:val="005A28EB"/>
    <w:rsid w:val="005A6A8A"/>
    <w:rsid w:val="005A7F44"/>
    <w:rsid w:val="005D0C12"/>
    <w:rsid w:val="005D18D5"/>
    <w:rsid w:val="005E75C0"/>
    <w:rsid w:val="00602657"/>
    <w:rsid w:val="00621A1B"/>
    <w:rsid w:val="0062319B"/>
    <w:rsid w:val="00623A4B"/>
    <w:rsid w:val="006248AD"/>
    <w:rsid w:val="006249D2"/>
    <w:rsid w:val="006365AB"/>
    <w:rsid w:val="00642C3A"/>
    <w:rsid w:val="00647E97"/>
    <w:rsid w:val="00652389"/>
    <w:rsid w:val="00665D23"/>
    <w:rsid w:val="006668E9"/>
    <w:rsid w:val="00674B1F"/>
    <w:rsid w:val="00677A56"/>
    <w:rsid w:val="00682026"/>
    <w:rsid w:val="0068429D"/>
    <w:rsid w:val="0068646C"/>
    <w:rsid w:val="00692B2F"/>
    <w:rsid w:val="006A2362"/>
    <w:rsid w:val="006A387D"/>
    <w:rsid w:val="006B01C7"/>
    <w:rsid w:val="006B3275"/>
    <w:rsid w:val="006B5B1F"/>
    <w:rsid w:val="006D2B42"/>
    <w:rsid w:val="006E6487"/>
    <w:rsid w:val="006E6A19"/>
    <w:rsid w:val="006E7BFF"/>
    <w:rsid w:val="006E7DAB"/>
    <w:rsid w:val="006F1568"/>
    <w:rsid w:val="006F5C0C"/>
    <w:rsid w:val="007153CB"/>
    <w:rsid w:val="0072493A"/>
    <w:rsid w:val="00743157"/>
    <w:rsid w:val="0074320A"/>
    <w:rsid w:val="007461BA"/>
    <w:rsid w:val="007524B1"/>
    <w:rsid w:val="00753711"/>
    <w:rsid w:val="00774910"/>
    <w:rsid w:val="00774AB4"/>
    <w:rsid w:val="00776510"/>
    <w:rsid w:val="007765BE"/>
    <w:rsid w:val="007A4AAE"/>
    <w:rsid w:val="007C18C7"/>
    <w:rsid w:val="007D70C5"/>
    <w:rsid w:val="007D7239"/>
    <w:rsid w:val="007D7F75"/>
    <w:rsid w:val="007E55E1"/>
    <w:rsid w:val="007F3199"/>
    <w:rsid w:val="007F3951"/>
    <w:rsid w:val="007F675C"/>
    <w:rsid w:val="0080620A"/>
    <w:rsid w:val="00806DCA"/>
    <w:rsid w:val="00833902"/>
    <w:rsid w:val="008411D8"/>
    <w:rsid w:val="008449C1"/>
    <w:rsid w:val="00844B07"/>
    <w:rsid w:val="00852D58"/>
    <w:rsid w:val="008543CC"/>
    <w:rsid w:val="00856FF5"/>
    <w:rsid w:val="00870300"/>
    <w:rsid w:val="00881B67"/>
    <w:rsid w:val="00884310"/>
    <w:rsid w:val="008A00A2"/>
    <w:rsid w:val="008A2F3E"/>
    <w:rsid w:val="008B278D"/>
    <w:rsid w:val="008B4D3F"/>
    <w:rsid w:val="008C22DF"/>
    <w:rsid w:val="008D0633"/>
    <w:rsid w:val="008D1C78"/>
    <w:rsid w:val="008D7460"/>
    <w:rsid w:val="008F46D1"/>
    <w:rsid w:val="00906C4B"/>
    <w:rsid w:val="00916A7E"/>
    <w:rsid w:val="00925BD0"/>
    <w:rsid w:val="00932F22"/>
    <w:rsid w:val="009406FB"/>
    <w:rsid w:val="00965E51"/>
    <w:rsid w:val="0096783D"/>
    <w:rsid w:val="00977435"/>
    <w:rsid w:val="00977987"/>
    <w:rsid w:val="009817B9"/>
    <w:rsid w:val="00986710"/>
    <w:rsid w:val="009A6B83"/>
    <w:rsid w:val="009C6A1D"/>
    <w:rsid w:val="009D25A0"/>
    <w:rsid w:val="009D3EAF"/>
    <w:rsid w:val="009E1CEE"/>
    <w:rsid w:val="00A03544"/>
    <w:rsid w:val="00A10082"/>
    <w:rsid w:val="00A11E30"/>
    <w:rsid w:val="00A226E6"/>
    <w:rsid w:val="00A25AAC"/>
    <w:rsid w:val="00A42C09"/>
    <w:rsid w:val="00A57E92"/>
    <w:rsid w:val="00A63DA2"/>
    <w:rsid w:val="00A71C6D"/>
    <w:rsid w:val="00A77EE1"/>
    <w:rsid w:val="00A82FCD"/>
    <w:rsid w:val="00A9542E"/>
    <w:rsid w:val="00AA1E7D"/>
    <w:rsid w:val="00AA3340"/>
    <w:rsid w:val="00AA77AF"/>
    <w:rsid w:val="00AB1737"/>
    <w:rsid w:val="00AB5760"/>
    <w:rsid w:val="00AB57AF"/>
    <w:rsid w:val="00AC3379"/>
    <w:rsid w:val="00AD0594"/>
    <w:rsid w:val="00AD683C"/>
    <w:rsid w:val="00AE5707"/>
    <w:rsid w:val="00AE7A08"/>
    <w:rsid w:val="00B05371"/>
    <w:rsid w:val="00B115AC"/>
    <w:rsid w:val="00B20ED0"/>
    <w:rsid w:val="00B2671B"/>
    <w:rsid w:val="00B37AA1"/>
    <w:rsid w:val="00B4135F"/>
    <w:rsid w:val="00B42244"/>
    <w:rsid w:val="00B46A0D"/>
    <w:rsid w:val="00B52654"/>
    <w:rsid w:val="00B65C46"/>
    <w:rsid w:val="00B705B2"/>
    <w:rsid w:val="00B7613D"/>
    <w:rsid w:val="00B76FC5"/>
    <w:rsid w:val="00B844BF"/>
    <w:rsid w:val="00B97A55"/>
    <w:rsid w:val="00BA232B"/>
    <w:rsid w:val="00BB2F17"/>
    <w:rsid w:val="00BB4AC1"/>
    <w:rsid w:val="00BE07AE"/>
    <w:rsid w:val="00BE4936"/>
    <w:rsid w:val="00C05D0A"/>
    <w:rsid w:val="00C06FE0"/>
    <w:rsid w:val="00C12CAC"/>
    <w:rsid w:val="00C15FEC"/>
    <w:rsid w:val="00C167C6"/>
    <w:rsid w:val="00C25ABC"/>
    <w:rsid w:val="00C27131"/>
    <w:rsid w:val="00C46E51"/>
    <w:rsid w:val="00C538C7"/>
    <w:rsid w:val="00C66710"/>
    <w:rsid w:val="00C6690F"/>
    <w:rsid w:val="00C837AD"/>
    <w:rsid w:val="00C85C7E"/>
    <w:rsid w:val="00CA7D9C"/>
    <w:rsid w:val="00CB2F93"/>
    <w:rsid w:val="00CB6EF5"/>
    <w:rsid w:val="00CC0A9B"/>
    <w:rsid w:val="00CC1E69"/>
    <w:rsid w:val="00CC5351"/>
    <w:rsid w:val="00CC6BB0"/>
    <w:rsid w:val="00CD436D"/>
    <w:rsid w:val="00CE017C"/>
    <w:rsid w:val="00CE1213"/>
    <w:rsid w:val="00CE482D"/>
    <w:rsid w:val="00CF143B"/>
    <w:rsid w:val="00CF6DE9"/>
    <w:rsid w:val="00D04336"/>
    <w:rsid w:val="00D167B3"/>
    <w:rsid w:val="00D16906"/>
    <w:rsid w:val="00D26CEA"/>
    <w:rsid w:val="00D353D8"/>
    <w:rsid w:val="00D5075C"/>
    <w:rsid w:val="00D52047"/>
    <w:rsid w:val="00D53B37"/>
    <w:rsid w:val="00D63BC6"/>
    <w:rsid w:val="00D65C08"/>
    <w:rsid w:val="00D82AF5"/>
    <w:rsid w:val="00D848D1"/>
    <w:rsid w:val="00D87035"/>
    <w:rsid w:val="00D87205"/>
    <w:rsid w:val="00D97401"/>
    <w:rsid w:val="00D975BF"/>
    <w:rsid w:val="00DA0A26"/>
    <w:rsid w:val="00DD57D9"/>
    <w:rsid w:val="00DE7421"/>
    <w:rsid w:val="00DF2766"/>
    <w:rsid w:val="00DF6B5A"/>
    <w:rsid w:val="00E05408"/>
    <w:rsid w:val="00E11156"/>
    <w:rsid w:val="00E14743"/>
    <w:rsid w:val="00E258CF"/>
    <w:rsid w:val="00E3798B"/>
    <w:rsid w:val="00E4472C"/>
    <w:rsid w:val="00E44827"/>
    <w:rsid w:val="00E44BC8"/>
    <w:rsid w:val="00E47D9F"/>
    <w:rsid w:val="00E62D6F"/>
    <w:rsid w:val="00E70C61"/>
    <w:rsid w:val="00E724EC"/>
    <w:rsid w:val="00E77992"/>
    <w:rsid w:val="00E853E3"/>
    <w:rsid w:val="00E85940"/>
    <w:rsid w:val="00E944D4"/>
    <w:rsid w:val="00E95F56"/>
    <w:rsid w:val="00E95F96"/>
    <w:rsid w:val="00EA72FD"/>
    <w:rsid w:val="00EB195A"/>
    <w:rsid w:val="00EC26B3"/>
    <w:rsid w:val="00ED01F9"/>
    <w:rsid w:val="00ED27D8"/>
    <w:rsid w:val="00EE1E67"/>
    <w:rsid w:val="00EE5513"/>
    <w:rsid w:val="00EE6B87"/>
    <w:rsid w:val="00EE75D9"/>
    <w:rsid w:val="00EF45F4"/>
    <w:rsid w:val="00EF71B7"/>
    <w:rsid w:val="00F0738F"/>
    <w:rsid w:val="00F14452"/>
    <w:rsid w:val="00F20967"/>
    <w:rsid w:val="00F2390A"/>
    <w:rsid w:val="00F26E9B"/>
    <w:rsid w:val="00F31675"/>
    <w:rsid w:val="00F330FA"/>
    <w:rsid w:val="00F33236"/>
    <w:rsid w:val="00F40CF3"/>
    <w:rsid w:val="00F41690"/>
    <w:rsid w:val="00F462FF"/>
    <w:rsid w:val="00F5280F"/>
    <w:rsid w:val="00F6682F"/>
    <w:rsid w:val="00F66889"/>
    <w:rsid w:val="00F71B7C"/>
    <w:rsid w:val="00F73270"/>
    <w:rsid w:val="00F80F75"/>
    <w:rsid w:val="00F81078"/>
    <w:rsid w:val="00F87BD4"/>
    <w:rsid w:val="00FA0DE9"/>
    <w:rsid w:val="00FA39B1"/>
    <w:rsid w:val="00FB2B5D"/>
    <w:rsid w:val="00FD054F"/>
    <w:rsid w:val="00FD726E"/>
    <w:rsid w:val="00FE5504"/>
    <w:rsid w:val="00FF56E0"/>
    <w:rsid w:val="040B00A5"/>
    <w:rsid w:val="0A24494B"/>
    <w:rsid w:val="0E0237C9"/>
    <w:rsid w:val="125D4B43"/>
    <w:rsid w:val="12CC1846"/>
    <w:rsid w:val="14B8605B"/>
    <w:rsid w:val="1BBB7E0F"/>
    <w:rsid w:val="28C67414"/>
    <w:rsid w:val="297554FC"/>
    <w:rsid w:val="2CEC5B75"/>
    <w:rsid w:val="51E63FF8"/>
    <w:rsid w:val="67C76344"/>
    <w:rsid w:val="741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74F44F"/>
  <w15:docId w15:val="{39A22B59-54D7-475A-9A44-05EA7313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spacing w:line="400" w:lineRule="exact"/>
      <w:ind w:firstLineChars="200" w:firstLine="480"/>
    </w:pPr>
    <w:rPr>
      <w:rFonts w:ascii="宋体" w:eastAsia="宋体" w:hAnsi="宋体" w:cs="Times New Roman"/>
      <w:sz w:val="24"/>
      <w:szCs w:val="21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20">
    <w:name w:val="正文文本缩进 2 字符"/>
    <w:basedOn w:val="a0"/>
    <w:link w:val="2"/>
    <w:qFormat/>
    <w:rPr>
      <w:rFonts w:ascii="宋体" w:eastAsia="宋体" w:hAnsi="宋体" w:cs="Times New Roman"/>
      <w:sz w:val="24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b">
    <w:name w:val="Hyperlink"/>
    <w:basedOn w:val="a0"/>
    <w:uiPriority w:val="99"/>
    <w:qFormat/>
    <w:rsid w:val="001C7D56"/>
    <w:rPr>
      <w:color w:val="0563C1"/>
      <w:u w:val="single"/>
    </w:rPr>
  </w:style>
  <w:style w:type="paragraph" w:customStyle="1" w:styleId="ac">
    <w:name w:val="小标题"/>
    <w:basedOn w:val="a"/>
    <w:uiPriority w:val="99"/>
    <w:qFormat/>
    <w:rsid w:val="001C7D56"/>
    <w:pPr>
      <w:autoSpaceDE w:val="0"/>
      <w:autoSpaceDN w:val="0"/>
      <w:adjustRightInd w:val="0"/>
      <w:spacing w:before="170" w:after="170" w:line="360" w:lineRule="atLeast"/>
      <w:jc w:val="center"/>
      <w:textAlignment w:val="center"/>
    </w:pPr>
    <w:rPr>
      <w:rFonts w:ascii="黑体" w:eastAsia="黑体" w:hAnsi="Calibri" w:cs="黑体"/>
      <w:color w:val="5169B1"/>
      <w:kern w:val="0"/>
      <w:sz w:val="22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王世龙</dc:creator>
  <cp:lastModifiedBy>Mac</cp:lastModifiedBy>
  <cp:revision>295</cp:revision>
  <cp:lastPrinted>2018-09-21T10:51:00Z</cp:lastPrinted>
  <dcterms:created xsi:type="dcterms:W3CDTF">2017-12-11T08:41:00Z</dcterms:created>
  <dcterms:modified xsi:type="dcterms:W3CDTF">2022-04-13T09:28:00Z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C1AEC04D4EF34FD981F89DD9E7B45A04</vt:lpwstr>
  </property>
</Properties>
</file>